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5.0.0 -->
  <w:body>
    <w:p w:rsidR="00F20BD2" w:rsidRPr="008E0979" w:rsidP="00F20BD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3115-23-3-1/3451                                                                 </w:t>
      </w:r>
      <w:r>
        <w:rPr>
          <w:rFonts w:ascii="Times New Roman" w:hAnsi="Times New Roman" w:cs="Times New Roman"/>
          <w:sz w:val="28"/>
          <w:szCs w:val="28"/>
        </w:rPr>
        <w:t>Категория:</w:t>
      </w:r>
      <w:r w:rsidR="008E0979">
        <w:rPr>
          <w:rFonts w:ascii="Times New Roman" w:hAnsi="Times New Roman" w:cs="Times New Roman"/>
          <w:sz w:val="28"/>
          <w:szCs w:val="28"/>
          <w:lang w:val="kk-KZ"/>
        </w:rPr>
        <w:t>189</w:t>
      </w:r>
    </w:p>
    <w:p w:rsidR="00F20BD2" w:rsidP="00F20BD2">
      <w:pPr>
        <w:spacing w:after="0" w:line="240" w:lineRule="auto"/>
        <w:ind w:left="2124" w:firstLine="708"/>
        <w:rPr>
          <w:rFonts w:ascii="Times New Roman" w:eastAsia="Times New Roman" w:hAnsi="Times New Roman" w:cs="Times New Roman"/>
          <w:color w:val="000000"/>
          <w:sz w:val="28"/>
          <w:lang w:val="kk-KZ"/>
        </w:rPr>
      </w:pPr>
    </w:p>
    <w:p w:rsidR="00F20BD2" w:rsidP="00F20BD2">
      <w:pPr>
        <w:spacing w:after="0" w:line="240" w:lineRule="auto"/>
        <w:ind w:left="2124" w:firstLine="708"/>
      </w:pPr>
      <w:r>
        <w:rPr>
          <w:rFonts w:ascii="Times New Roman" w:eastAsia="Times New Roman" w:hAnsi="Times New Roman" w:cs="Times New Roman"/>
          <w:color w:val="000000"/>
          <w:sz w:val="28"/>
        </w:rPr>
        <w:t xml:space="preserve">О </w:t>
      </w:r>
      <w:r>
        <w:rPr>
          <w:rFonts w:ascii="Times New Roman" w:eastAsia="Times New Roman" w:hAnsi="Times New Roman" w:cs="Times New Roman"/>
          <w:color w:val="000000"/>
          <w:sz w:val="28"/>
        </w:rPr>
        <w:t>П</w:t>
      </w:r>
      <w:r>
        <w:rPr>
          <w:rFonts w:ascii="Times New Roman" w:eastAsia="Times New Roman" w:hAnsi="Times New Roman" w:cs="Times New Roman"/>
          <w:color w:val="000000"/>
          <w:sz w:val="28"/>
        </w:rPr>
        <w:t xml:space="preserve"> Р Е Д Е Л Е Н И Е</w:t>
      </w:r>
    </w:p>
    <w:p w:rsidR="00F20BD2" w:rsidP="00F20BD2">
      <w:pPr>
        <w:spacing w:after="0" w:line="240" w:lineRule="auto"/>
        <w:jc w:val="center"/>
      </w:pPr>
      <w:r>
        <w:rPr>
          <w:rFonts w:ascii="Times New Roman" w:eastAsia="Times New Roman" w:hAnsi="Times New Roman" w:cs="Times New Roman"/>
          <w:color w:val="000000"/>
          <w:sz w:val="28"/>
        </w:rPr>
        <w:t> </w:t>
      </w:r>
    </w:p>
    <w:p w:rsidR="00F20BD2" w:rsidP="00F20BD2">
      <w:pPr>
        <w:spacing w:after="0" w:line="240" w:lineRule="auto"/>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03 января</w:t>
      </w:r>
      <w:r>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4</w:t>
      </w:r>
      <w:r>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lang w:val="kk-KZ"/>
        </w:rPr>
        <w:t xml:space="preserve">                                                                    г.Тараз</w:t>
      </w:r>
    </w:p>
    <w:p w:rsidR="00F20BD2" w:rsidP="00F20BD2">
      <w:pPr>
        <w:spacing w:after="0" w:line="240" w:lineRule="auto"/>
        <w:ind w:firstLine="708"/>
        <w:rPr>
          <w:rFonts w:ascii="Times New Roman" w:eastAsia="Times New Roman" w:hAnsi="Times New Roman" w:cs="Times New Roman"/>
          <w:color w:val="000000"/>
          <w:sz w:val="20"/>
          <w:lang w:val="kk-KZ"/>
        </w:rPr>
      </w:pPr>
    </w:p>
    <w:p w:rsidR="00F20BD2" w:rsidP="00F20BD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Судья специализированного межрайонного экономического суда Жамбылской области  Ясарова Р.К.,  рассмотрев </w:t>
      </w:r>
      <w:r w:rsidR="008E0979">
        <w:rPr>
          <w:rFonts w:ascii="Times New Roman" w:hAnsi="Times New Roman" w:cs="Times New Roman"/>
          <w:sz w:val="28"/>
          <w:szCs w:val="28"/>
          <w:lang w:val="kk-KZ"/>
        </w:rPr>
        <w:t>заявление акционерного общества «Таразэнергоцентр» о применении реабилитационной процедуры</w:t>
      </w:r>
      <w:r>
        <w:rPr>
          <w:rFonts w:ascii="Times New Roman" w:hAnsi="Times New Roman" w:cs="Times New Roman"/>
          <w:sz w:val="28"/>
          <w:szCs w:val="28"/>
          <w:lang w:val="kk-KZ"/>
        </w:rPr>
        <w:t>,</w:t>
      </w:r>
    </w:p>
    <w:p w:rsidR="00F20BD2" w:rsidP="00F20BD2">
      <w:pPr>
        <w:spacing w:after="0" w:line="240" w:lineRule="auto"/>
        <w:ind w:left="2832" w:firstLine="708"/>
        <w:jc w:val="both"/>
      </w:pPr>
      <w:r>
        <w:rPr>
          <w:rFonts w:ascii="Times New Roman" w:eastAsia="Times New Roman" w:hAnsi="Times New Roman" w:cs="Times New Roman"/>
          <w:color w:val="000000"/>
          <w:sz w:val="28"/>
        </w:rPr>
        <w:t>У С Т А Н О В И Л:</w:t>
      </w:r>
    </w:p>
    <w:p w:rsidR="00F20BD2" w:rsidP="00F20BD2">
      <w:pPr>
        <w:spacing w:after="0" w:line="240" w:lineRule="auto"/>
        <w:ind w:firstLine="708"/>
        <w:jc w:val="both"/>
      </w:pPr>
      <w:r>
        <w:rPr>
          <w:rFonts w:ascii="Times New Roman" w:eastAsia="Times New Roman" w:hAnsi="Times New Roman" w:cs="Times New Roman"/>
          <w:color w:val="000000"/>
          <w:sz w:val="28"/>
        </w:rPr>
        <w:t xml:space="preserve">Иск по форме, содержанию и прилагаемым к нему документам  соответствует требованиям ст.ст.148, 149 ГПК, оснований, предусмотренных ст. ст. 151, 152, ГПК для отказа в принятии заявления и возвращения не имеется. </w:t>
      </w:r>
    </w:p>
    <w:p w:rsidR="00F20BD2" w:rsidP="00F20BD2">
      <w:pPr>
        <w:spacing w:after="0" w:line="240" w:lineRule="auto"/>
        <w:ind w:firstLine="708"/>
        <w:jc w:val="both"/>
      </w:pPr>
      <w:r>
        <w:rPr>
          <w:rFonts w:ascii="Times New Roman" w:eastAsia="Times New Roman" w:hAnsi="Times New Roman" w:cs="Times New Roman"/>
          <w:color w:val="000000"/>
          <w:sz w:val="28"/>
        </w:rPr>
        <w:t xml:space="preserve">Иск подан на русском языке. В соответствии со ст. 14 п. 2 ГПК РК язык судопроизводства устанавливается определением суда в зависимости от языка, на котором подано в суд иск. </w:t>
      </w:r>
      <w:r>
        <w:rPr>
          <w:rFonts w:ascii="Times New Roman" w:eastAsia="Times New Roman" w:hAnsi="Times New Roman" w:cs="Times New Roman"/>
          <w:color w:val="000000"/>
          <w:sz w:val="28"/>
        </w:rPr>
        <w:tab/>
      </w:r>
    </w:p>
    <w:p w:rsidR="00F20BD2" w:rsidP="00F20BD2">
      <w:pPr>
        <w:spacing w:after="0" w:line="240" w:lineRule="auto"/>
        <w:jc w:val="both"/>
      </w:pPr>
      <w:r>
        <w:rPr>
          <w:rFonts w:ascii="Times New Roman" w:eastAsia="Times New Roman" w:hAnsi="Times New Roman" w:cs="Times New Roman"/>
          <w:color w:val="000000"/>
          <w:sz w:val="28"/>
        </w:rPr>
        <w:tab/>
        <w:t xml:space="preserve">Руководствуясь ст.ст.14, 150, 163, 165 ГПК,  судья     </w:t>
      </w:r>
    </w:p>
    <w:p w:rsidR="00F20BD2" w:rsidP="00F20BD2">
      <w:pPr>
        <w:spacing w:after="0" w:line="240" w:lineRule="auto"/>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lang w:val="kk-KZ"/>
        </w:rPr>
        <w:tab/>
      </w:r>
      <w:r>
        <w:rPr>
          <w:rFonts w:ascii="Times New Roman" w:eastAsia="Times New Roman" w:hAnsi="Times New Roman" w:cs="Times New Roman"/>
          <w:color w:val="000000"/>
          <w:sz w:val="28"/>
          <w:lang w:val="kk-KZ"/>
        </w:rPr>
        <w:tab/>
      </w:r>
      <w:r>
        <w:rPr>
          <w:rFonts w:ascii="Times New Roman" w:eastAsia="Times New Roman" w:hAnsi="Times New Roman" w:cs="Times New Roman"/>
          <w:color w:val="000000"/>
          <w:sz w:val="28"/>
          <w:lang w:val="kk-KZ"/>
        </w:rPr>
        <w:tab/>
      </w:r>
      <w:r>
        <w:rPr>
          <w:rFonts w:ascii="Times New Roman" w:eastAsia="Times New Roman" w:hAnsi="Times New Roman" w:cs="Times New Roman"/>
          <w:color w:val="000000"/>
          <w:sz w:val="28"/>
          <w:lang w:val="kk-KZ"/>
        </w:rPr>
        <w:tab/>
      </w:r>
      <w:r>
        <w:rPr>
          <w:rFonts w:ascii="Times New Roman" w:eastAsia="Times New Roman" w:hAnsi="Times New Roman" w:cs="Times New Roman"/>
          <w:color w:val="000000"/>
          <w:sz w:val="28"/>
          <w:lang w:val="kk-KZ"/>
        </w:rPr>
        <w:tab/>
      </w:r>
      <w:r>
        <w:rPr>
          <w:rFonts w:ascii="Times New Roman" w:eastAsia="Times New Roman" w:hAnsi="Times New Roman" w:cs="Times New Roman"/>
          <w:color w:val="000000"/>
          <w:sz w:val="28"/>
        </w:rPr>
        <w:t xml:space="preserve">О </w:t>
      </w:r>
      <w:r>
        <w:rPr>
          <w:rFonts w:ascii="Times New Roman" w:eastAsia="Times New Roman" w:hAnsi="Times New Roman" w:cs="Times New Roman"/>
          <w:color w:val="000000"/>
          <w:sz w:val="28"/>
        </w:rPr>
        <w:t>П</w:t>
      </w:r>
      <w:r>
        <w:rPr>
          <w:rFonts w:ascii="Times New Roman" w:eastAsia="Times New Roman" w:hAnsi="Times New Roman" w:cs="Times New Roman"/>
          <w:color w:val="000000"/>
          <w:sz w:val="28"/>
        </w:rPr>
        <w:t xml:space="preserve"> Р Е Д Е Л И Л:</w:t>
      </w:r>
    </w:p>
    <w:p w:rsidR="00F20BD2" w:rsidP="00F20BD2">
      <w:pPr>
        <w:spacing w:after="0" w:line="240" w:lineRule="auto"/>
        <w:ind w:firstLine="708"/>
        <w:jc w:val="both"/>
      </w:pPr>
      <w:r>
        <w:rPr>
          <w:rFonts w:ascii="Times New Roman" w:eastAsia="Times New Roman" w:hAnsi="Times New Roman" w:cs="Times New Roman"/>
          <w:color w:val="000000"/>
          <w:sz w:val="28"/>
        </w:rPr>
        <w:t>Принять в производство иск.</w:t>
      </w:r>
    </w:p>
    <w:p w:rsidR="00F20BD2" w:rsidP="00F20BD2">
      <w:pPr>
        <w:spacing w:after="0" w:line="240" w:lineRule="auto"/>
        <w:ind w:firstLine="708"/>
        <w:jc w:val="both"/>
      </w:pPr>
      <w:r>
        <w:rPr>
          <w:rFonts w:ascii="Times New Roman" w:eastAsia="Times New Roman" w:hAnsi="Times New Roman" w:cs="Times New Roman"/>
          <w:color w:val="000000"/>
          <w:sz w:val="28"/>
        </w:rPr>
        <w:t>Возбудить гражданское дело. Языком судопроизводства установить русский язык.</w:t>
      </w:r>
    </w:p>
    <w:p w:rsidR="00F20BD2" w:rsidP="00F20BD2">
      <w:pPr>
        <w:spacing w:after="0" w:line="240" w:lineRule="auto"/>
        <w:ind w:firstLine="720"/>
        <w:jc w:val="both"/>
      </w:pPr>
      <w:r>
        <w:rPr>
          <w:rFonts w:ascii="Times New Roman" w:eastAsia="Times New Roman" w:hAnsi="Times New Roman" w:cs="Times New Roman"/>
          <w:color w:val="000000"/>
          <w:sz w:val="28"/>
        </w:rPr>
        <w:t>Провести следующие подготовительные действия:</w:t>
      </w:r>
    </w:p>
    <w:p w:rsidR="00F20BD2" w:rsidP="00F20BD2">
      <w:pPr>
        <w:spacing w:after="0" w:line="240" w:lineRule="auto"/>
        <w:ind w:firstLine="708"/>
        <w:jc w:val="both"/>
      </w:pPr>
      <w:r>
        <w:rPr>
          <w:rFonts w:ascii="Times New Roman" w:eastAsia="Times New Roman" w:hAnsi="Times New Roman" w:cs="Times New Roman"/>
          <w:b/>
          <w:color w:val="000000"/>
          <w:sz w:val="28"/>
        </w:rPr>
        <w:t xml:space="preserve">Направить ответчику копию иска, предложить ответчику до </w:t>
      </w:r>
      <w:r w:rsidR="008E0979">
        <w:rPr>
          <w:rFonts w:ascii="Times New Roman" w:eastAsia="Times New Roman" w:hAnsi="Times New Roman" w:cs="Times New Roman"/>
          <w:b/>
          <w:color w:val="000000"/>
          <w:sz w:val="28"/>
          <w:lang w:val="kk-KZ"/>
        </w:rPr>
        <w:t>15</w:t>
      </w:r>
      <w:r>
        <w:rPr>
          <w:rFonts w:ascii="Times New Roman" w:eastAsia="Times New Roman" w:hAnsi="Times New Roman" w:cs="Times New Roman"/>
          <w:b/>
          <w:color w:val="000000"/>
          <w:sz w:val="28"/>
          <w:lang w:val="kk-KZ"/>
        </w:rPr>
        <w:t xml:space="preserve"> я</w:t>
      </w:r>
      <w:bookmarkStart w:id="0" w:name="_GoBack"/>
      <w:bookmarkEnd w:id="0"/>
      <w:r>
        <w:rPr>
          <w:rFonts w:ascii="Times New Roman" w:eastAsia="Times New Roman" w:hAnsi="Times New Roman" w:cs="Times New Roman"/>
          <w:b/>
          <w:color w:val="000000"/>
          <w:sz w:val="28"/>
          <w:lang w:val="kk-KZ"/>
        </w:rPr>
        <w:t>нваря  2</w:t>
      </w:r>
      <w:r>
        <w:rPr>
          <w:rFonts w:ascii="Times New Roman" w:eastAsia="Times New Roman" w:hAnsi="Times New Roman" w:cs="Times New Roman"/>
          <w:b/>
          <w:color w:val="000000"/>
          <w:sz w:val="28"/>
        </w:rPr>
        <w:t>02</w:t>
      </w:r>
      <w:r>
        <w:rPr>
          <w:rFonts w:ascii="Times New Roman" w:eastAsia="Times New Roman" w:hAnsi="Times New Roman" w:cs="Times New Roman"/>
          <w:b/>
          <w:color w:val="000000"/>
          <w:sz w:val="28"/>
          <w:lang w:val="kk-KZ"/>
        </w:rPr>
        <w:t>4</w:t>
      </w:r>
      <w:r>
        <w:rPr>
          <w:rFonts w:ascii="Times New Roman" w:eastAsia="Times New Roman" w:hAnsi="Times New Roman" w:cs="Times New Roman"/>
          <w:b/>
          <w:color w:val="000000"/>
          <w:sz w:val="28"/>
        </w:rPr>
        <w:t xml:space="preserve"> года представить письменный отзыв и доказательства в обосновании своих возражений, если они имеются. </w:t>
      </w:r>
    </w:p>
    <w:p w:rsidR="00F20BD2" w:rsidP="00F20BD2">
      <w:pPr>
        <w:spacing w:after="0" w:line="240" w:lineRule="auto"/>
        <w:ind w:firstLine="708"/>
        <w:jc w:val="both"/>
      </w:pPr>
      <w:r>
        <w:rPr>
          <w:rFonts w:ascii="Times New Roman" w:eastAsia="Times New Roman" w:hAnsi="Times New Roman" w:cs="Times New Roman"/>
          <w:b/>
          <w:color w:val="000000"/>
          <w:sz w:val="28"/>
        </w:rPr>
        <w:t xml:space="preserve">Вызвать стороны на предварительное заседание на </w:t>
      </w:r>
      <w:r w:rsidR="008E0979">
        <w:rPr>
          <w:rFonts w:ascii="Times New Roman" w:eastAsia="Times New Roman" w:hAnsi="Times New Roman" w:cs="Times New Roman"/>
          <w:b/>
          <w:color w:val="000000"/>
          <w:sz w:val="28"/>
          <w:lang w:val="kk-KZ"/>
        </w:rPr>
        <w:t>15</w:t>
      </w:r>
      <w:r>
        <w:rPr>
          <w:rFonts w:ascii="Times New Roman" w:eastAsia="Times New Roman" w:hAnsi="Times New Roman" w:cs="Times New Roman"/>
          <w:b/>
          <w:color w:val="000000"/>
          <w:sz w:val="28"/>
          <w:lang w:val="kk-KZ"/>
        </w:rPr>
        <w:t xml:space="preserve"> января  2</w:t>
      </w:r>
      <w:r>
        <w:rPr>
          <w:rFonts w:ascii="Times New Roman" w:eastAsia="Times New Roman" w:hAnsi="Times New Roman" w:cs="Times New Roman"/>
          <w:b/>
          <w:color w:val="000000"/>
          <w:sz w:val="28"/>
        </w:rPr>
        <w:t>02</w:t>
      </w:r>
      <w:r>
        <w:rPr>
          <w:rFonts w:ascii="Times New Roman" w:eastAsia="Times New Roman" w:hAnsi="Times New Roman" w:cs="Times New Roman"/>
          <w:b/>
          <w:color w:val="000000"/>
          <w:sz w:val="28"/>
          <w:lang w:val="kk-KZ"/>
        </w:rPr>
        <w:t>4</w:t>
      </w:r>
      <w:r>
        <w:rPr>
          <w:rFonts w:ascii="Times New Roman" w:eastAsia="Times New Roman" w:hAnsi="Times New Roman" w:cs="Times New Roman"/>
          <w:b/>
          <w:color w:val="000000"/>
          <w:sz w:val="28"/>
        </w:rPr>
        <w:t xml:space="preserve"> года в 1</w:t>
      </w:r>
      <w:r>
        <w:rPr>
          <w:rFonts w:ascii="Times New Roman" w:eastAsia="Times New Roman" w:hAnsi="Times New Roman" w:cs="Times New Roman"/>
          <w:b/>
          <w:color w:val="000000"/>
          <w:sz w:val="28"/>
          <w:lang w:val="kk-KZ"/>
        </w:rPr>
        <w:t>1</w:t>
      </w:r>
      <w:r>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lang w:val="kk-KZ"/>
        </w:rPr>
        <w:t>0</w:t>
      </w:r>
      <w:r>
        <w:rPr>
          <w:rFonts w:ascii="Times New Roman" w:eastAsia="Times New Roman" w:hAnsi="Times New Roman" w:cs="Times New Roman"/>
          <w:b/>
          <w:color w:val="000000"/>
          <w:sz w:val="28"/>
        </w:rPr>
        <w:t>0 часов.</w:t>
      </w:r>
    </w:p>
    <w:p w:rsidR="00F20BD2" w:rsidP="00F20BD2">
      <w:pPr>
        <w:spacing w:after="0" w:line="240" w:lineRule="auto"/>
        <w:ind w:firstLine="708"/>
        <w:jc w:val="both"/>
      </w:pPr>
      <w:r>
        <w:rPr>
          <w:rFonts w:ascii="Times New Roman" w:eastAsia="Times New Roman" w:hAnsi="Times New Roman" w:cs="Times New Roman"/>
          <w:b/>
          <w:color w:val="000000"/>
          <w:sz w:val="28"/>
        </w:rPr>
        <w:t>Завершить проведение подготовки дела к судебному разбирательству не позднее</w:t>
      </w:r>
      <w:r>
        <w:rPr>
          <w:rFonts w:ascii="Times New Roman" w:eastAsia="Times New Roman" w:hAnsi="Times New Roman" w:cs="Times New Roman"/>
          <w:b/>
          <w:color w:val="000000"/>
          <w:sz w:val="28"/>
          <w:lang w:val="kk-KZ"/>
        </w:rPr>
        <w:t xml:space="preserve"> </w:t>
      </w:r>
      <w:r w:rsidR="008E0979">
        <w:rPr>
          <w:rFonts w:ascii="Times New Roman" w:eastAsia="Times New Roman" w:hAnsi="Times New Roman" w:cs="Times New Roman"/>
          <w:b/>
          <w:color w:val="000000"/>
          <w:sz w:val="28"/>
          <w:lang w:val="kk-KZ"/>
        </w:rPr>
        <w:t>30</w:t>
      </w:r>
      <w:r>
        <w:rPr>
          <w:rFonts w:ascii="Times New Roman" w:eastAsia="Times New Roman" w:hAnsi="Times New Roman" w:cs="Times New Roman"/>
          <w:b/>
          <w:color w:val="000000"/>
          <w:sz w:val="28"/>
          <w:lang w:val="kk-KZ"/>
        </w:rPr>
        <w:t xml:space="preserve"> января </w:t>
      </w:r>
      <w:r>
        <w:rPr>
          <w:rFonts w:ascii="Times New Roman" w:eastAsia="Times New Roman" w:hAnsi="Times New Roman" w:cs="Times New Roman"/>
          <w:b/>
          <w:color w:val="000000"/>
          <w:sz w:val="28"/>
        </w:rPr>
        <w:t>202</w:t>
      </w:r>
      <w:r>
        <w:rPr>
          <w:rFonts w:ascii="Times New Roman" w:eastAsia="Times New Roman" w:hAnsi="Times New Roman" w:cs="Times New Roman"/>
          <w:b/>
          <w:color w:val="000000"/>
          <w:sz w:val="28"/>
          <w:lang w:val="kk-KZ"/>
        </w:rPr>
        <w:t>4</w:t>
      </w:r>
      <w:r>
        <w:rPr>
          <w:rFonts w:ascii="Times New Roman" w:eastAsia="Times New Roman" w:hAnsi="Times New Roman" w:cs="Times New Roman"/>
          <w:b/>
          <w:color w:val="000000"/>
          <w:sz w:val="28"/>
        </w:rPr>
        <w:t xml:space="preserve"> года.</w:t>
      </w:r>
    </w:p>
    <w:p w:rsidR="00F20BD2" w:rsidP="00F20BD2">
      <w:pPr>
        <w:spacing w:after="0" w:line="240" w:lineRule="auto"/>
        <w:ind w:firstLine="720"/>
        <w:jc w:val="both"/>
      </w:pPr>
      <w:r>
        <w:rPr>
          <w:rFonts w:ascii="Times New Roman" w:eastAsia="Times New Roman" w:hAnsi="Times New Roman" w:cs="Times New Roman"/>
          <w:color w:val="000000"/>
          <w:sz w:val="28"/>
        </w:rPr>
        <w:t>Произвести иные необходимые действия с целью обеспечения своевременного и правильного разрешения гражданского дела.</w:t>
      </w:r>
    </w:p>
    <w:p w:rsidR="00F20BD2" w:rsidP="00F20BD2">
      <w:pPr>
        <w:spacing w:after="0" w:line="240" w:lineRule="auto"/>
        <w:ind w:firstLine="720"/>
        <w:jc w:val="both"/>
      </w:pPr>
      <w:r>
        <w:rPr>
          <w:rFonts w:ascii="Times New Roman" w:eastAsia="Times New Roman" w:hAnsi="Times New Roman" w:cs="Times New Roman"/>
          <w:color w:val="000000"/>
          <w:sz w:val="28"/>
        </w:rPr>
        <w:t xml:space="preserve">Разъяснить, что в соответствии со ст. 174 ГПК стороны могут урегулировать спор в полном объеме взаимных требований либо в части, заключив мировое соглашение, соглашение об урегулировании спора (конфликта) в порядке медиации или соглашение об урегулировании спора в порядке </w:t>
      </w:r>
      <w:r>
        <w:rPr>
          <w:rFonts w:ascii="Times New Roman" w:eastAsia="Times New Roman" w:hAnsi="Times New Roman" w:cs="Times New Roman"/>
          <w:color w:val="000000"/>
          <w:sz w:val="28"/>
        </w:rPr>
        <w:t>партисипативной</w:t>
      </w:r>
      <w:r>
        <w:rPr>
          <w:rFonts w:ascii="Times New Roman" w:eastAsia="Times New Roman" w:hAnsi="Times New Roman" w:cs="Times New Roman"/>
          <w:color w:val="000000"/>
          <w:sz w:val="28"/>
        </w:rPr>
        <w:t xml:space="preserve"> процедуры либо используя иные способы в порядке, установленном ГПК.</w:t>
      </w:r>
    </w:p>
    <w:p w:rsidR="00F20BD2" w:rsidP="00F20BD2">
      <w:pPr>
        <w:spacing w:after="0" w:line="240" w:lineRule="auto"/>
        <w:ind w:firstLine="709"/>
        <w:jc w:val="both"/>
      </w:pPr>
      <w:r>
        <w:rPr>
          <w:rFonts w:ascii="Times New Roman" w:eastAsia="Times New Roman" w:hAnsi="Times New Roman" w:cs="Times New Roman"/>
          <w:color w:val="000000"/>
          <w:sz w:val="28"/>
        </w:rPr>
        <w:t>Разъяснить, что в соответствии со ст. 166 ГПК ответчик представляет в суд отзыв на исковое заявление с приложением документов, которые опровергают доводы относительно иска. Отзыв представляется не позднее десяти рабочих дней со дня получения копии иска. Отзыв на и</w:t>
      </w:r>
      <w:r>
        <w:rPr>
          <w:rFonts w:ascii="Times New Roman" w:eastAsia="Times New Roman" w:hAnsi="Times New Roman" w:cs="Times New Roman"/>
          <w:color w:val="000000"/>
          <w:sz w:val="28"/>
        </w:rPr>
        <w:t>ск впр</w:t>
      </w:r>
      <w:r>
        <w:rPr>
          <w:rFonts w:ascii="Times New Roman" w:eastAsia="Times New Roman" w:hAnsi="Times New Roman" w:cs="Times New Roman"/>
          <w:color w:val="000000"/>
          <w:sz w:val="28"/>
        </w:rPr>
        <w:t xml:space="preserve">аве </w:t>
      </w:r>
      <w:r>
        <w:rPr>
          <w:rFonts w:ascii="Times New Roman" w:eastAsia="Times New Roman" w:hAnsi="Times New Roman" w:cs="Times New Roman"/>
          <w:color w:val="000000"/>
          <w:sz w:val="28"/>
        </w:rPr>
        <w:t>представить и иные лица, участвующие в деле, интересов которых касается заявленное истцом требование.</w:t>
      </w:r>
    </w:p>
    <w:p w:rsidR="00F20BD2" w:rsidP="00F20BD2">
      <w:pPr>
        <w:shd w:val="clear" w:color="auto" w:fill="FFFFFF"/>
        <w:tabs>
          <w:tab w:val="left" w:pos="-15275"/>
        </w:tabs>
        <w:spacing w:after="0" w:line="240" w:lineRule="auto"/>
        <w:ind w:firstLine="709"/>
        <w:jc w:val="both"/>
      </w:pPr>
      <w:r>
        <w:rPr>
          <w:rFonts w:ascii="Times New Roman" w:eastAsia="Times New Roman" w:hAnsi="Times New Roman" w:cs="Times New Roman"/>
          <w:color w:val="000000"/>
          <w:sz w:val="28"/>
        </w:rPr>
        <w:t xml:space="preserve">Разъяснить лицам, участвующим в деле, что в соответствии со ст. 46 ГПК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w:t>
      </w:r>
      <w:r>
        <w:rPr>
          <w:rFonts w:ascii="Times New Roman" w:eastAsia="Times New Roman" w:hAnsi="Times New Roman" w:cs="Times New Roman"/>
          <w:color w:val="000000"/>
          <w:sz w:val="28"/>
        </w:rPr>
        <w:t>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w:t>
      </w:r>
      <w:r>
        <w:rPr>
          <w:rFonts w:ascii="Times New Roman" w:eastAsia="Times New Roman" w:hAnsi="Times New Roman" w:cs="Times New Roman"/>
          <w:color w:val="000000"/>
          <w:sz w:val="28"/>
        </w:rPr>
        <w:t xml:space="preserve"> знакомиться с протоколом судебного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 </w:t>
      </w:r>
    </w:p>
    <w:p w:rsidR="00F20BD2" w:rsidP="00F20BD2">
      <w:pPr>
        <w:shd w:val="clear" w:color="auto" w:fill="FFFFFF"/>
        <w:tabs>
          <w:tab w:val="left" w:pos="-15275"/>
        </w:tabs>
        <w:spacing w:after="0" w:line="240" w:lineRule="auto"/>
        <w:ind w:firstLine="709"/>
        <w:jc w:val="both"/>
      </w:pPr>
      <w:r>
        <w:rPr>
          <w:rFonts w:ascii="Times New Roman" w:eastAsia="Times New Roman" w:hAnsi="Times New Roman" w:cs="Times New Roman"/>
          <w:color w:val="000000"/>
          <w:sz w:val="28"/>
        </w:rPr>
        <w:t>Лица, участвующие в деле должны добросовестно пользоваться всеми принадлежащими им процессуальными правами, не злоупотребляя правами других лиц, не нарушая их интересы, и не допускать умышленное затягивание сроков рассмотрения и разрешения дела.</w:t>
      </w:r>
    </w:p>
    <w:p w:rsidR="00F20BD2" w:rsidP="00F20BD2">
      <w:pPr>
        <w:spacing w:after="0" w:line="240" w:lineRule="auto"/>
        <w:ind w:firstLine="709"/>
        <w:jc w:val="both"/>
      </w:pPr>
      <w:r>
        <w:rPr>
          <w:rFonts w:ascii="Times New Roman" w:eastAsia="Times New Roman" w:hAnsi="Times New Roman" w:cs="Times New Roman"/>
          <w:color w:val="000000"/>
          <w:sz w:val="28"/>
        </w:rPr>
        <w:t>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влечет наступление процессуальных последствий, предусмотренных настоящим Кодексом.</w:t>
      </w:r>
    </w:p>
    <w:p w:rsidR="00F20BD2" w:rsidP="00F20BD2">
      <w:pPr>
        <w:shd w:val="clear" w:color="auto" w:fill="FFFFFF"/>
        <w:spacing w:after="0" w:line="240" w:lineRule="auto"/>
        <w:ind w:firstLine="709"/>
        <w:jc w:val="both"/>
      </w:pPr>
      <w:r>
        <w:rPr>
          <w:rFonts w:ascii="Times New Roman" w:eastAsia="Times New Roman" w:hAnsi="Times New Roman" w:cs="Times New Roman"/>
          <w:color w:val="000000"/>
          <w:sz w:val="28"/>
        </w:rPr>
        <w:t xml:space="preserve">Согласно ст. 48 ГПК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r>
        <w:rPr>
          <w:rFonts w:ascii="Times New Roman" w:eastAsia="Times New Roman" w:hAnsi="Times New Roman" w:cs="Times New Roman"/>
          <w:color w:val="000000"/>
          <w:sz w:val="28"/>
        </w:rPr>
        <w:t>партисипативной</w:t>
      </w:r>
      <w:r>
        <w:rPr>
          <w:rFonts w:ascii="Times New Roman" w:eastAsia="Times New Roman" w:hAnsi="Times New Roman" w:cs="Times New Roman"/>
          <w:color w:val="000000"/>
          <w:sz w:val="28"/>
        </w:rPr>
        <w:t xml:space="preserve"> процедуры по правилам, предусмотренным статьями 169, 170, 171 и главой 17 ГПК</w:t>
      </w:r>
      <w:r>
        <w:rPr>
          <w:rFonts w:ascii="Times New Roman" w:eastAsia="Times New Roman" w:hAnsi="Times New Roman" w:cs="Times New Roman"/>
          <w:color w:val="000000"/>
          <w:sz w:val="28"/>
        </w:rPr>
        <w:t xml:space="preserve">.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мировое соглашение сторон или соглашение сторон об урегулировании спора (конфликта) в порядке медиации либо соглашение об урегулировании спора в порядке </w:t>
      </w:r>
      <w:r>
        <w:rPr>
          <w:rFonts w:ascii="Times New Roman" w:eastAsia="Times New Roman" w:hAnsi="Times New Roman" w:cs="Times New Roman"/>
          <w:color w:val="000000"/>
          <w:sz w:val="28"/>
        </w:rPr>
        <w:t>партисипативной</w:t>
      </w:r>
      <w:r>
        <w:rPr>
          <w:rFonts w:ascii="Times New Roman" w:eastAsia="Times New Roman" w:hAnsi="Times New Roman" w:cs="Times New Roman"/>
          <w:color w:val="000000"/>
          <w:sz w:val="28"/>
        </w:rPr>
        <w:t xml:space="preserve"> процедуры, если эти действия противоречат закону или нарушают чьи-либо права, свободы и законные интересы. При изменении основания или предмета иска, увеличении или уменьшении размера исковых требований течение срока </w:t>
      </w:r>
      <w:r>
        <w:rPr>
          <w:rFonts w:ascii="Times New Roman" w:eastAsia="Times New Roman" w:hAnsi="Times New Roman" w:cs="Times New Roman"/>
          <w:color w:val="000000"/>
          <w:sz w:val="28"/>
        </w:rPr>
        <w:t>рассмотрения дела исчисляется со дня предъявления первоначального требования.</w:t>
      </w:r>
    </w:p>
    <w:p w:rsidR="00F20BD2" w:rsidP="00F20BD2">
      <w:pPr>
        <w:spacing w:after="0" w:line="240" w:lineRule="auto"/>
        <w:ind w:firstLine="709"/>
        <w:jc w:val="both"/>
      </w:pPr>
      <w:r>
        <w:rPr>
          <w:rFonts w:ascii="Times New Roman" w:eastAsia="Times New Roman" w:hAnsi="Times New Roman" w:cs="Times New Roman"/>
          <w:color w:val="000000"/>
          <w:sz w:val="28"/>
        </w:rPr>
        <w:t>В соответствии со ст. 169 ГПК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F20BD2" w:rsidP="00F20BD2">
      <w:pPr>
        <w:spacing w:after="0" w:line="240" w:lineRule="auto"/>
        <w:ind w:firstLine="709"/>
        <w:jc w:val="both"/>
      </w:pPr>
      <w:r>
        <w:rPr>
          <w:rFonts w:ascii="Times New Roman" w:eastAsia="Times New Roman" w:hAnsi="Times New Roman" w:cs="Times New Roman"/>
          <w:color w:val="000000"/>
          <w:sz w:val="28"/>
        </w:rPr>
        <w:t>Согласно ст. 171 ГПК ответчик вправе признать иск полностью или в части при подготовке дела к судебному разбирательству или до удаления суда в совещательную комнату путем подачи письменного заявления в судах первой и апелляционной инстанций.</w:t>
      </w:r>
    </w:p>
    <w:p w:rsidR="00F20BD2" w:rsidP="00F20BD2">
      <w:pPr>
        <w:spacing w:after="0" w:line="240" w:lineRule="auto"/>
        <w:ind w:firstLine="709"/>
        <w:jc w:val="both"/>
      </w:pPr>
      <w:r>
        <w:rPr>
          <w:rFonts w:ascii="Times New Roman" w:eastAsia="Times New Roman" w:hAnsi="Times New Roman" w:cs="Times New Roman"/>
          <w:color w:val="000000"/>
          <w:sz w:val="28"/>
        </w:rPr>
        <w:t xml:space="preserve">В силу ст. 153 ГПК ответчик вправе до окончания подготовки дела к судебному разбирательству предъявить к истцу встречный иск для совместного рассмотрения с первоначальным иском. Предъявление, возвращение, отказ в принятии встречного иска производятся по правилам, предусмотренным статьями 148, 151 и 152 ГПК. </w:t>
      </w:r>
    </w:p>
    <w:p w:rsidR="00F20BD2" w:rsidP="00F20BD2">
      <w:pPr>
        <w:spacing w:after="0" w:line="240" w:lineRule="auto"/>
        <w:ind w:firstLine="709"/>
        <w:jc w:val="both"/>
      </w:pPr>
      <w:r>
        <w:rPr>
          <w:rFonts w:ascii="Times New Roman" w:eastAsia="Times New Roman" w:hAnsi="Times New Roman" w:cs="Times New Roman"/>
          <w:color w:val="000000"/>
          <w:sz w:val="28"/>
        </w:rPr>
        <w:t>В соответствии со ст. 14 ГПК на стадии подготовки дела к судебному разбирательству по письменному ходатайству обеих сторон суд вправе определением изменить язык судопроизводства. Если в ходе подготовки к рассмотрению дела в суде первой инстанции выяснилось, что истец не владеет языком, на котором его представителем подано исковое заявление (заявление), то по письменному ходатайству истца суд выносит определение об изменении языка судопроизводства.</w:t>
      </w:r>
    </w:p>
    <w:p w:rsidR="00F20BD2" w:rsidP="00F20BD2">
      <w:pPr>
        <w:spacing w:after="0" w:line="240" w:lineRule="auto"/>
        <w:ind w:firstLine="709"/>
        <w:jc w:val="both"/>
      </w:pPr>
      <w:r>
        <w:rPr>
          <w:rFonts w:ascii="Times New Roman" w:eastAsia="Times New Roman" w:hAnsi="Times New Roman" w:cs="Times New Roman"/>
          <w:color w:val="000000"/>
          <w:sz w:val="28"/>
        </w:rPr>
        <w:t xml:space="preserve">Разъяснить сторонам, что в соответствии со ст. 72 ГПК каждая сторона должна доказать те обстоятельства, на которые она ссылается как на основания своих требований и возражений, использовать средства защиты, утверждать, оспаривать факты, приводить доказательства и возражения против доказательств в установленные судьей сроки, которые соответствуют добросовестному ведению процесса и направлены на содействие производству.  </w:t>
      </w:r>
    </w:p>
    <w:p w:rsidR="00F20BD2" w:rsidP="00F20BD2">
      <w:pPr>
        <w:spacing w:after="0" w:line="240" w:lineRule="auto"/>
        <w:ind w:firstLine="709"/>
        <w:jc w:val="both"/>
      </w:pPr>
      <w:r>
        <w:rPr>
          <w:rFonts w:ascii="Times New Roman" w:eastAsia="Times New Roman" w:hAnsi="Times New Roman" w:cs="Times New Roman"/>
          <w:color w:val="000000"/>
          <w:sz w:val="28"/>
          <w:highlight w:val="white"/>
        </w:rPr>
        <w:t>Разъяснить сторонам, что с</w:t>
      </w:r>
      <w:r>
        <w:rPr>
          <w:rFonts w:ascii="Times New Roman" w:eastAsia="Times New Roman" w:hAnsi="Times New Roman" w:cs="Times New Roman"/>
          <w:color w:val="000000"/>
          <w:sz w:val="28"/>
        </w:rPr>
        <w:t xml:space="preserve">огласно ст. 73 ГПК доказательства представляются сторонами и другими лицами, участвующими в деле, суду </w:t>
      </w:r>
      <w:r>
        <w:rPr>
          <w:rFonts w:ascii="Times New Roman" w:eastAsia="Times New Roman" w:hAnsi="Times New Roman" w:cs="Times New Roman"/>
          <w:color w:val="000000"/>
          <w:sz w:val="28"/>
        </w:rPr>
        <w:t>первой инстанции при принятии иска с составлением ими досудебного протокола, в котором отражаются действия сторон и других лиц, участвующих в деле, по раскрытию, представлению и обмену доказательствами, на которые они намерены ссылаться как на основани</w:t>
      </w:r>
      <w:r>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xml:space="preserve"> своих требований или возражений и которыми они намерены воспользоваться в случае рассмотрения дела в суде. Доказательства могут быть представлены на стадии судебного разбирательства, если невозможность их представления на стадии подготовки дела к судебному разбирательству будет обоснована лицами, их представившими. Непредставление суду имеющихся у сторон доказательств исключает возможность представления этих доказательств суду апелляционной, кассационной инстанций, за исключением случаев, предусмотренных ст. 404 ГПК.</w:t>
      </w:r>
    </w:p>
    <w:p w:rsidR="00F20BD2" w:rsidP="00F20BD2">
      <w:pPr>
        <w:spacing w:after="0" w:line="240" w:lineRule="auto"/>
        <w:ind w:firstLine="709"/>
        <w:jc w:val="both"/>
      </w:pPr>
      <w:r>
        <w:rPr>
          <w:rFonts w:ascii="Times New Roman" w:eastAsia="Times New Roman" w:hAnsi="Times New Roman" w:cs="Times New Roman"/>
          <w:color w:val="000000"/>
          <w:sz w:val="28"/>
        </w:rPr>
        <w:t xml:space="preserve">Если сторона удерживает у себя </w:t>
      </w:r>
      <w:r>
        <w:rPr>
          <w:rFonts w:ascii="Times New Roman" w:eastAsia="Times New Roman" w:hAnsi="Times New Roman" w:cs="Times New Roman"/>
          <w:color w:val="000000"/>
          <w:sz w:val="28"/>
        </w:rPr>
        <w:t>истребуемое</w:t>
      </w:r>
      <w:r>
        <w:rPr>
          <w:rFonts w:ascii="Times New Roman" w:eastAsia="Times New Roman" w:hAnsi="Times New Roman" w:cs="Times New Roman"/>
          <w:color w:val="000000"/>
          <w:sz w:val="28"/>
        </w:rPr>
        <w:t xml:space="preserve">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p>
    <w:p w:rsidR="00F20BD2" w:rsidP="00F20BD2">
      <w:pPr>
        <w:spacing w:after="0" w:line="240" w:lineRule="auto"/>
        <w:ind w:firstLine="709"/>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rPr>
        <w:t>В случае, когда представление доказатель</w:t>
      </w:r>
      <w:r>
        <w:rPr>
          <w:rFonts w:ascii="Times New Roman" w:eastAsia="Times New Roman" w:hAnsi="Times New Roman" w:cs="Times New Roman"/>
          <w:color w:val="000000"/>
          <w:sz w:val="28"/>
        </w:rPr>
        <w:t>ств дл</w:t>
      </w:r>
      <w:r>
        <w:rPr>
          <w:rFonts w:ascii="Times New Roman" w:eastAsia="Times New Roman" w:hAnsi="Times New Roman" w:cs="Times New Roman"/>
          <w:color w:val="000000"/>
          <w:sz w:val="28"/>
        </w:rPr>
        <w:t xml:space="preserve">я сторон и других лиц, участвующих в деле, затруднительно, суд первой инстанции по их ходатайству оказывает им содействие в истребовании доказательств. В ходатайстве об оказании содействия в истребовании доказательства должны быть указаны доказательство, а </w:t>
      </w:r>
      <w:r>
        <w:rPr>
          <w:rFonts w:ascii="Times New Roman" w:eastAsia="Times New Roman" w:hAnsi="Times New Roman" w:cs="Times New Roman"/>
          <w:color w:val="000000"/>
          <w:sz w:val="28"/>
        </w:rPr>
        <w:t>также</w:t>
      </w:r>
      <w:r>
        <w:rPr>
          <w:rFonts w:ascii="Times New Roman" w:eastAsia="Times New Roman" w:hAnsi="Times New Roman" w:cs="Times New Roman"/>
          <w:color w:val="000000"/>
          <w:sz w:val="28"/>
        </w:rPr>
        <w:t xml:space="preserve">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  При необходимости суд выдает лицу, участвующему в деле, запрос для получения доказательства. Лицо, у которого находится </w:t>
      </w:r>
      <w:r>
        <w:rPr>
          <w:rFonts w:ascii="Times New Roman" w:eastAsia="Times New Roman" w:hAnsi="Times New Roman" w:cs="Times New Roman"/>
          <w:color w:val="000000"/>
          <w:sz w:val="28"/>
        </w:rPr>
        <w:t>истребуемое</w:t>
      </w:r>
      <w:r>
        <w:rPr>
          <w:rFonts w:ascii="Times New Roman" w:eastAsia="Times New Roman" w:hAnsi="Times New Roman" w:cs="Times New Roman"/>
          <w:color w:val="000000"/>
          <w:sz w:val="28"/>
        </w:rPr>
        <w:t xml:space="preserve"> судом доказательство, направляет его непосредственно в суд или выдает на руки лицу, имеющему соответствующий запрос суда, для представления доказательства в суд. </w:t>
      </w:r>
    </w:p>
    <w:p w:rsidR="00F20BD2" w:rsidP="00F20BD2">
      <w:pPr>
        <w:spacing w:after="0" w:line="240" w:lineRule="auto"/>
        <w:ind w:firstLine="709"/>
        <w:jc w:val="both"/>
        <w:rPr>
          <w:rFonts w:ascii="Times New Roman" w:eastAsia="Times New Roman" w:hAnsi="Times New Roman" w:cs="Times New Roman"/>
          <w:color w:val="000000"/>
          <w:sz w:val="28"/>
          <w:lang w:val="kk-KZ"/>
        </w:rPr>
      </w:pPr>
    </w:p>
    <w:p w:rsidR="00F20BD2" w:rsidP="00F20BD2">
      <w:pPr>
        <w:spacing w:after="0" w:line="240" w:lineRule="auto"/>
        <w:ind w:firstLine="709"/>
        <w:jc w:val="both"/>
      </w:pPr>
      <w:r>
        <w:rPr>
          <w:rFonts w:ascii="Times New Roman" w:eastAsia="Times New Roman" w:hAnsi="Times New Roman" w:cs="Times New Roman"/>
          <w:color w:val="000000"/>
          <w:sz w:val="28"/>
          <w:lang w:val="kk-KZ"/>
        </w:rPr>
        <w:t>Судья                                                            Ясарова Р.К.</w:t>
      </w:r>
    </w:p>
    <w:p w:rsidR="00F20BD2" w:rsidP="00F20BD2"/>
    <w:p w:rsidR="00F20BD2" w:rsidP="00F20BD2"/>
    <w:p w:rsidR="00F20BD2" w:rsidRPr="004041C3" w:rsidP="00F20BD2"/>
    <w:p w:rsidR="00C45972" w:rsidRPr="004F22EF" w:rsidP="004F22EF">
      <w:r w:rsidRPr="004F22EF">
        <w:drawing>
          <wp:inline>
            <wp:extent cx="762000" cy="762000"/>
            <wp:docPr id="100004" name=""/>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xmlns:r="http://schemas.openxmlformats.org/officeDocument/2006/relationships" r:embed="rId4"/>
                    <a:stretch>
                      <a:fillRect/>
                    </a:stretch>
                  </pic:blipFill>
                  <pic:spPr>
                    <a:xfrm>
                      <a:off x="0" y="0"/>
                      <a:ext cx="762000" cy="762000"/>
                    </a:xfrm>
                    <a:prstGeom prst="rect">
                      <a:avLst/>
                    </a:prstGeom>
                  </pic:spPr>
                </pic:pic>
              </a:graphicData>
            </a:graphic>
          </wp:inline>
        </w:drawing>
      </w:r>
      <w:r w:rsidRPr="004F22EF">
        <w:drawing>
          <wp:inline>
            <wp:extent cx="762000" cy="762000"/>
            <wp:docPr id="100005" name=""/>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5"/>
                    <a:stretch>
                      <a:fillRect/>
                    </a:stretch>
                  </pic:blipFill>
                  <pic:spPr>
                    <a:xfrm>
                      <a:off x="0" y="0"/>
                      <a:ext cx="762000" cy="762000"/>
                    </a:xfrm>
                    <a:prstGeom prst="rect">
                      <a:avLst/>
                    </a:prstGeom>
                  </pic:spPr>
                </pic:pic>
              </a:graphicData>
            </a:graphic>
          </wp:inline>
        </w:drawing>
      </w:r>
    </w:p>
    <w:sectPr w:rsidSect="003D7B19">
      <w:headerReference w:type="default" r:id="rId6"/>
      <w:pgSz w:w="11906" w:h="16838"/>
      <w:pgMar w:top="1418" w:right="850" w:bottom="1418" w:left="1985" w:header="709" w:footer="80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600pt;margin-left:5pt;margin-top:50pt;mso-position-horizontal-relative:page;mso-position-vertical-relative:page;position:absolute;width:25pt;z-index:-251658240">
          <v:imagedata r:id="rId1" o:title=""/>
        </v:shape>
      </w:pict>
    </w:r>
    <w:r>
      <w:pict>
        <v:shape id="_x0000_s2050" type="#_x0000_t75" style="height:25pt;margin-left:11pt;margin-top:790pt;mso-position-horizontal-relative:page;mso-position-vertical-relative:page;position:absolute;width:200pt;z-index:-251657216">
          <v:imagedata r:id="rId2" o:title=""/>
        </v:shape>
      </w:pict>
    </w:r>
    <w:r>
      <w:pict>
        <v:shape id="_x0000_s2051" type="#_x0000_t75" style="height:40pt;margin-left:7pt;margin-top:750pt;mso-position-horizontal-relative:page;mso-position-vertical-relative:page;position:absolute;width:40pt;z-index:-251656192">
          <v:imagedata r:id="rId3" o:title=""/>
        </v:shape>
      </w:pict>
    </w:r>
    <w:r>
      <w:pict>
        <v:shape id="_x0000_s2052" type="#_x0000_t75" style="height:390pt;margin-left:120pt;margin-top:350pt;mso-position-horizontal-relative:page;mso-position-vertical-relative:page;position:absolute;width:400pt;z-index:-251655168">
          <v:imagedata r:id="rId4"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D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media/image6.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726-2419</dc:creator>
  <cp:lastModifiedBy>726-2419</cp:lastModifiedBy>
  <cp:revision>3</cp:revision>
  <dcterms:created xsi:type="dcterms:W3CDTF">2024-01-03T06:11:00Z</dcterms:created>
  <dcterms:modified xsi:type="dcterms:W3CDTF">2024-01-03T06:15:00Z</dcterms:modified>
</cp:coreProperties>
</file>