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743" w:type="dxa"/>
        <w:tblLook w:val="04A0"/>
      </w:tblPr>
      <w:tblGrid>
        <w:gridCol w:w="4140"/>
        <w:gridCol w:w="1360"/>
        <w:gridCol w:w="2600"/>
        <w:gridCol w:w="2600"/>
      </w:tblGrid>
      <w:tr w:rsidR="00791DD6" w:rsidRPr="00791DD6" w:rsidTr="00791DD6">
        <w:trPr>
          <w:trHeight w:val="288"/>
        </w:trPr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</w:rPr>
              <w:t>Тарифы АО "</w:t>
            </w:r>
            <w:proofErr w:type="spellStart"/>
            <w:r w:rsidRPr="00791DD6">
              <w:rPr>
                <w:rFonts w:ascii="Times New Roman" w:eastAsia="Times New Roman" w:hAnsi="Times New Roman" w:cs="Times New Roman"/>
                <w:b/>
                <w:bCs/>
              </w:rPr>
              <w:t>Таразэнергоцентр</w:t>
            </w:r>
            <w:proofErr w:type="spellEnd"/>
            <w:r w:rsidRPr="00791DD6">
              <w:rPr>
                <w:rFonts w:ascii="Times New Roman" w:eastAsia="Times New Roman" w:hAnsi="Times New Roman" w:cs="Times New Roman"/>
                <w:b/>
                <w:bCs/>
              </w:rPr>
              <w:t xml:space="preserve">" по группам потребителей </w:t>
            </w:r>
          </w:p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</w:rPr>
              <w:t>на производство и снабжение тепловой энергии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91DD6">
              <w:rPr>
                <w:rFonts w:ascii="Calibri" w:eastAsia="Times New Roman" w:hAnsi="Calibri" w:cs="Calibri"/>
              </w:rPr>
              <w:t>без НДС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с 01января 2022 года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с 01 февраля 2022 года</w:t>
            </w:r>
          </w:p>
        </w:tc>
      </w:tr>
      <w:tr w:rsidR="00791DD6" w:rsidRPr="00791DD6" w:rsidTr="00791DD6">
        <w:trPr>
          <w:trHeight w:val="792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№4-нк от 06.01.2022 г/отменен №130-нк от 24.12.2021 г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со снижением цены на товарный газ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Среднеотпускной</w:t>
            </w:r>
            <w:proofErr w:type="spellEnd"/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4 892,48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4 870,69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на производство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3 245,55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3 223,75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на снабжение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1 646,93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1 646,93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11 776,21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11 723,75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с ОПУ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8 985,80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8 945,78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без ОПУ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17 664,31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17 585,62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17 220,75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17 144,05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орг. с ОПУ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16 485,06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16 411,63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орг. без ОПУ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25 831,13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25 716,07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2 172,57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2 162,89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с ОДПУ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1 240,18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1 234,65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без ОДПУ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2 698,86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2 686,84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тенге/кв</w:t>
            </w:r>
            <w:proofErr w:type="gramStart"/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70,58</w:t>
            </w:r>
          </w:p>
        </w:tc>
      </w:tr>
      <w:tr w:rsidR="00791DD6" w:rsidRPr="00791DD6" w:rsidTr="00791DD6">
        <w:trPr>
          <w:trHeight w:val="5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 с 1 чел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522,75</w:t>
            </w:r>
          </w:p>
        </w:tc>
      </w:tr>
      <w:tr w:rsidR="00791DD6" w:rsidRPr="00791DD6" w:rsidTr="00791DD6">
        <w:trPr>
          <w:trHeight w:val="52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 с ИПУ в домах без ОДПУ за 1 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тенге/м3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157,04</w:t>
            </w:r>
          </w:p>
        </w:tc>
      </w:tr>
      <w:tr w:rsidR="00791DD6" w:rsidRPr="00791DD6" w:rsidTr="00791DD6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ттариф</w:t>
            </w:r>
            <w:proofErr w:type="spellEnd"/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ТТЭ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3 245,55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D6" w:rsidRPr="00791DD6" w:rsidRDefault="00791DD6" w:rsidP="007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DD6">
              <w:rPr>
                <w:rFonts w:ascii="Times New Roman" w:eastAsia="Times New Roman" w:hAnsi="Times New Roman" w:cs="Times New Roman"/>
                <w:sz w:val="20"/>
                <w:szCs w:val="20"/>
              </w:rPr>
              <w:t>3 223,75</w:t>
            </w:r>
          </w:p>
        </w:tc>
      </w:tr>
    </w:tbl>
    <w:p w:rsidR="00F700B1" w:rsidRDefault="00F700B1" w:rsidP="00791DD6">
      <w:pPr>
        <w:ind w:left="1985"/>
      </w:pPr>
    </w:p>
    <w:sectPr w:rsidR="00F700B1" w:rsidSect="0079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DD6"/>
    <w:rsid w:val="00791DD6"/>
    <w:rsid w:val="00F7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2022-02-16T07:54:00Z</dcterms:created>
  <dcterms:modified xsi:type="dcterms:W3CDTF">2022-02-16T07:55:00Z</dcterms:modified>
</cp:coreProperties>
</file>